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95" w:rsidRPr="00E47116" w:rsidRDefault="009940D8" w:rsidP="00251E95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b/>
          <w:sz w:val="22"/>
          <w:u w:val="single"/>
        </w:rPr>
      </w:pPr>
      <w:bookmarkStart w:id="0" w:name="OLE_LINK53"/>
      <w:r w:rsidRPr="00E47116">
        <w:rPr>
          <w:rFonts w:ascii="Arial" w:eastAsia="华文细黑" w:hAnsi="Arial" w:cs="Arial" w:hint="eastAsia"/>
          <w:b/>
          <w:sz w:val="22"/>
          <w:u w:val="single"/>
        </w:rPr>
        <w:t>SBL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学习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/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教学资源列表</w:t>
      </w:r>
    </w:p>
    <w:p w:rsidR="005522C3" w:rsidRPr="005522C3" w:rsidRDefault="005522C3" w:rsidP="00251E95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b/>
          <w:szCs w:val="21"/>
          <w:u w:val="single"/>
        </w:rPr>
      </w:pPr>
    </w:p>
    <w:p w:rsidR="00FE0B23" w:rsidRDefault="001438A1" w:rsidP="001438A1">
      <w:pPr>
        <w:pStyle w:val="a5"/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ACCA</w:t>
      </w:r>
      <w:r>
        <w:rPr>
          <w:rFonts w:ascii="Arial" w:eastAsia="华文细黑" w:hAnsi="Arial" w:cs="Arial" w:hint="eastAsia"/>
          <w:szCs w:val="21"/>
        </w:rPr>
        <w:t>联合认可教材出版商向</w:t>
      </w:r>
      <w:r>
        <w:rPr>
          <w:rFonts w:ascii="Arial" w:eastAsia="华文细黑" w:hAnsi="Arial" w:cs="Arial" w:hint="eastAsia"/>
          <w:szCs w:val="21"/>
        </w:rPr>
        <w:t>SBL</w:t>
      </w:r>
      <w:r>
        <w:rPr>
          <w:rFonts w:ascii="Arial" w:eastAsia="华文细黑" w:hAnsi="Arial" w:cs="Arial" w:hint="eastAsia"/>
          <w:szCs w:val="21"/>
        </w:rPr>
        <w:t>的一线老师们</w:t>
      </w:r>
      <w:r w:rsidR="00F957B5">
        <w:rPr>
          <w:rFonts w:ascii="Arial" w:eastAsia="华文细黑" w:hAnsi="Arial" w:cs="Arial" w:hint="eastAsia"/>
          <w:szCs w:val="21"/>
        </w:rPr>
        <w:t>与欲从事</w:t>
      </w:r>
      <w:r w:rsidR="00F957B5">
        <w:rPr>
          <w:rFonts w:ascii="Arial" w:eastAsia="华文细黑" w:hAnsi="Arial" w:cs="Arial" w:hint="eastAsia"/>
          <w:szCs w:val="21"/>
        </w:rPr>
        <w:t xml:space="preserve">SBL </w:t>
      </w:r>
      <w:r w:rsidR="00F957B5">
        <w:rPr>
          <w:rFonts w:ascii="Arial" w:eastAsia="华文细黑" w:hAnsi="Arial" w:cs="Arial" w:hint="eastAsia"/>
          <w:szCs w:val="21"/>
        </w:rPr>
        <w:t>教学工作的会员们</w:t>
      </w:r>
      <w:r>
        <w:rPr>
          <w:rFonts w:ascii="Arial" w:eastAsia="华文细黑" w:hAnsi="Arial" w:cs="Arial" w:hint="eastAsia"/>
          <w:szCs w:val="21"/>
        </w:rPr>
        <w:t>提供最全面的学习</w:t>
      </w:r>
      <w:r>
        <w:rPr>
          <w:rFonts w:ascii="Arial" w:eastAsia="华文细黑" w:hAnsi="Arial" w:cs="Arial" w:hint="eastAsia"/>
          <w:szCs w:val="21"/>
        </w:rPr>
        <w:t>/</w:t>
      </w:r>
      <w:r>
        <w:rPr>
          <w:rFonts w:ascii="Arial" w:eastAsia="华文细黑" w:hAnsi="Arial" w:cs="Arial" w:hint="eastAsia"/>
          <w:szCs w:val="21"/>
        </w:rPr>
        <w:t>教学资源。</w:t>
      </w:r>
    </w:p>
    <w:p w:rsidR="005522C3" w:rsidRDefault="005522C3" w:rsidP="001438A1">
      <w:pPr>
        <w:pStyle w:val="a5"/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</w:p>
    <w:p w:rsidR="00FE0B23" w:rsidRPr="003B3340" w:rsidRDefault="00FE0B23" w:rsidP="00FE0B23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b/>
          <w:szCs w:val="21"/>
          <w:u w:val="single"/>
        </w:rPr>
      </w:pPr>
      <w:r w:rsidRPr="00E47116">
        <w:rPr>
          <w:rFonts w:ascii="Arial" w:eastAsia="华文细黑" w:hAnsi="Arial" w:cs="Arial" w:hint="eastAsia"/>
          <w:b/>
          <w:sz w:val="22"/>
          <w:u w:val="single"/>
        </w:rPr>
        <w:t>ACCA SBL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学习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/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教学资源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 xml:space="preserve"> 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（点击</w:t>
      </w:r>
      <w:hyperlink r:id="rId8" w:history="1">
        <w:r w:rsidRPr="003B3340">
          <w:rPr>
            <w:rStyle w:val="a6"/>
            <w:rFonts w:ascii="Arial" w:eastAsia="华文细黑" w:hAnsi="Arial" w:cs="Arial" w:hint="eastAsia"/>
            <w:b/>
            <w:szCs w:val="21"/>
          </w:rPr>
          <w:t>Micro-site</w:t>
        </w:r>
      </w:hyperlink>
      <w:r w:rsidRPr="00E47116">
        <w:rPr>
          <w:rFonts w:ascii="Arial" w:eastAsia="华文细黑" w:hAnsi="Arial" w:cs="Arial" w:hint="eastAsia"/>
          <w:b/>
          <w:sz w:val="22"/>
          <w:u w:val="single"/>
        </w:rPr>
        <w:t>中文网站，获取下列资源）</w:t>
      </w:r>
    </w:p>
    <w:p w:rsidR="001438A1" w:rsidRDefault="001438A1" w:rsidP="001438A1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大纲及学习指南</w:t>
      </w:r>
      <w:r w:rsidRPr="00F00B58">
        <w:rPr>
          <w:rFonts w:ascii="Arial" w:eastAsia="华文细黑" w:hAnsi="Arial" w:cs="Arial" w:hint="eastAsia"/>
          <w:szCs w:val="21"/>
        </w:rPr>
        <w:t>（</w:t>
      </w:r>
      <w:r w:rsidRPr="00F00B58">
        <w:rPr>
          <w:rFonts w:ascii="Arial" w:eastAsia="华文细黑" w:hAnsi="Arial" w:cs="Arial" w:hint="eastAsia"/>
          <w:szCs w:val="21"/>
        </w:rPr>
        <w:t>Syllabus and study guide</w:t>
      </w:r>
      <w:r w:rsidRPr="00F00B58">
        <w:rPr>
          <w:rFonts w:ascii="Arial" w:eastAsia="华文细黑" w:hAnsi="Arial" w:cs="Arial" w:hint="eastAsia"/>
          <w:szCs w:val="21"/>
        </w:rPr>
        <w:t>）</w:t>
      </w:r>
    </w:p>
    <w:p w:rsidR="001438A1" w:rsidRDefault="001438A1" w:rsidP="001438A1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2</w:t>
      </w:r>
      <w:r>
        <w:rPr>
          <w:rFonts w:ascii="Arial" w:eastAsia="华文细黑" w:hAnsi="Arial" w:cs="Arial" w:hint="eastAsia"/>
          <w:szCs w:val="21"/>
        </w:rPr>
        <w:t>套</w:t>
      </w:r>
      <w:r w:rsidRPr="00F00B58">
        <w:rPr>
          <w:rFonts w:ascii="Arial" w:eastAsia="华文细黑" w:hAnsi="Arial" w:cs="Arial" w:hint="eastAsia"/>
          <w:szCs w:val="21"/>
        </w:rPr>
        <w:t>考试样卷（</w:t>
      </w:r>
      <w:r w:rsidRPr="00F00B58">
        <w:rPr>
          <w:rFonts w:ascii="Arial" w:eastAsia="华文细黑" w:hAnsi="Arial" w:cs="Arial" w:hint="eastAsia"/>
          <w:szCs w:val="21"/>
        </w:rPr>
        <w:t>Specimen exams</w:t>
      </w:r>
      <w:r w:rsidRPr="00F00B58">
        <w:rPr>
          <w:rFonts w:ascii="Arial" w:eastAsia="华文细黑" w:hAnsi="Arial" w:cs="Arial" w:hint="eastAsia"/>
          <w:szCs w:val="21"/>
        </w:rPr>
        <w:t>）</w:t>
      </w:r>
      <w:proofErr w:type="gramStart"/>
      <w:r w:rsidR="00FE0B23">
        <w:rPr>
          <w:rFonts w:ascii="Arial" w:eastAsia="华文细黑" w:hAnsi="Arial" w:cs="Arial" w:hint="eastAsia"/>
          <w:szCs w:val="21"/>
        </w:rPr>
        <w:t>及样卷</w:t>
      </w:r>
      <w:proofErr w:type="gramEnd"/>
      <w:r w:rsidR="00FE0B23">
        <w:rPr>
          <w:rFonts w:ascii="Arial" w:eastAsia="华文细黑" w:hAnsi="Arial" w:cs="Arial" w:hint="eastAsia"/>
          <w:szCs w:val="21"/>
        </w:rPr>
        <w:t>2</w:t>
      </w:r>
      <w:r w:rsidR="00FE0B23">
        <w:rPr>
          <w:rFonts w:ascii="Arial" w:eastAsia="华文细黑" w:hAnsi="Arial" w:cs="Arial" w:hint="eastAsia"/>
          <w:szCs w:val="21"/>
        </w:rPr>
        <w:t>中文视频（可直接从网站下载）</w:t>
      </w:r>
    </w:p>
    <w:p w:rsidR="00FE0B23" w:rsidRDefault="001438A1" w:rsidP="00FE0B23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 w:rsidRPr="00F00B58">
        <w:rPr>
          <w:rFonts w:ascii="Arial" w:eastAsia="华文细黑" w:hAnsi="Arial" w:cs="Arial" w:hint="eastAsia"/>
          <w:szCs w:val="21"/>
        </w:rPr>
        <w:t>考官文章（</w:t>
      </w:r>
      <w:r w:rsidRPr="00F00B58">
        <w:rPr>
          <w:rFonts w:ascii="Arial" w:eastAsia="华文细黑" w:hAnsi="Arial" w:cs="Arial" w:hint="eastAsia"/>
          <w:szCs w:val="21"/>
        </w:rPr>
        <w:t>Examiner</w:t>
      </w:r>
      <w:proofErr w:type="gramStart"/>
      <w:r>
        <w:rPr>
          <w:rFonts w:ascii="Arial" w:eastAsia="华文细黑" w:hAnsi="Arial" w:cs="Arial"/>
          <w:szCs w:val="21"/>
        </w:rPr>
        <w:t>’</w:t>
      </w:r>
      <w:proofErr w:type="gramEnd"/>
      <w:r w:rsidRPr="00F00B58">
        <w:rPr>
          <w:rFonts w:ascii="Arial" w:eastAsia="华文细黑" w:hAnsi="Arial" w:cs="Arial" w:hint="eastAsia"/>
          <w:szCs w:val="21"/>
        </w:rPr>
        <w:t>s approach article</w:t>
      </w:r>
      <w:r w:rsidRPr="00F00B58">
        <w:rPr>
          <w:rFonts w:ascii="Arial" w:eastAsia="华文细黑" w:hAnsi="Arial" w:cs="Arial" w:hint="eastAsia"/>
          <w:szCs w:val="21"/>
        </w:rPr>
        <w:t>）</w:t>
      </w:r>
    </w:p>
    <w:p w:rsidR="00FE0B23" w:rsidRPr="001438A1" w:rsidRDefault="00FE0B23" w:rsidP="00FE0B23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 w:rsidRPr="00F00B58">
        <w:rPr>
          <w:rFonts w:ascii="Arial" w:eastAsia="华文细黑" w:hAnsi="Arial" w:cs="Arial" w:hint="eastAsia"/>
          <w:szCs w:val="21"/>
        </w:rPr>
        <w:t>专业技能文章</w:t>
      </w:r>
      <w:r w:rsidRPr="00F00B58">
        <w:rPr>
          <w:rFonts w:ascii="Arial" w:eastAsia="华文细黑" w:hAnsi="Arial" w:cs="Arial" w:hint="eastAsia"/>
          <w:szCs w:val="21"/>
        </w:rPr>
        <w:t>/</w:t>
      </w:r>
      <w:r w:rsidRPr="00F00B58">
        <w:rPr>
          <w:rFonts w:ascii="Arial" w:eastAsia="华文细黑" w:hAnsi="Arial" w:cs="Arial" w:hint="eastAsia"/>
          <w:szCs w:val="21"/>
        </w:rPr>
        <w:t>判分指南（</w:t>
      </w:r>
      <w:r w:rsidRPr="00F00B58">
        <w:rPr>
          <w:rFonts w:ascii="Arial" w:eastAsia="华文细黑" w:hAnsi="Arial" w:cs="Arial" w:hint="eastAsia"/>
          <w:szCs w:val="21"/>
        </w:rPr>
        <w:t>Professional skills article/Marking guide</w:t>
      </w:r>
      <w:r w:rsidRPr="00F00B58">
        <w:rPr>
          <w:rFonts w:ascii="Arial" w:eastAsia="华文细黑" w:hAnsi="Arial" w:cs="Arial" w:hint="eastAsia"/>
          <w:szCs w:val="21"/>
        </w:rPr>
        <w:t>）。</w:t>
      </w:r>
    </w:p>
    <w:p w:rsidR="001438A1" w:rsidRDefault="00FE0B23" w:rsidP="001438A1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>考试团队建议</w:t>
      </w:r>
      <w:r>
        <w:rPr>
          <w:rFonts w:ascii="Arial" w:eastAsia="华文细黑" w:hAnsi="Arial" w:cs="Arial" w:hint="eastAsia"/>
          <w:szCs w:val="21"/>
        </w:rPr>
        <w:t xml:space="preserve"> (Examining team guidance)</w:t>
      </w:r>
    </w:p>
    <w:p w:rsidR="003B3340" w:rsidRPr="00BC35E8" w:rsidRDefault="001438A1" w:rsidP="001438A1">
      <w:pPr>
        <w:pStyle w:val="a5"/>
        <w:numPr>
          <w:ilvl w:val="0"/>
          <w:numId w:val="12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 w:rsidRPr="001438A1">
        <w:rPr>
          <w:rFonts w:ascii="Arial" w:eastAsia="华文细黑" w:hAnsi="Arial" w:cs="Arial" w:hint="eastAsia"/>
          <w:szCs w:val="21"/>
        </w:rPr>
        <w:t>应用知识</w:t>
      </w:r>
      <w:r w:rsidRPr="001438A1">
        <w:rPr>
          <w:rFonts w:ascii="Arial" w:eastAsia="华文细黑" w:hAnsi="Arial" w:cs="Arial" w:hint="eastAsia"/>
          <w:szCs w:val="21"/>
        </w:rPr>
        <w:t>/</w:t>
      </w:r>
      <w:r w:rsidRPr="001438A1">
        <w:rPr>
          <w:rFonts w:ascii="Arial" w:eastAsia="华文细黑" w:hAnsi="Arial" w:cs="Arial" w:hint="eastAsia"/>
          <w:szCs w:val="21"/>
        </w:rPr>
        <w:t>技能阶段科目和</w:t>
      </w:r>
      <w:r w:rsidRPr="001438A1">
        <w:rPr>
          <w:rFonts w:ascii="Arial" w:eastAsia="华文细黑" w:hAnsi="Arial" w:cs="Arial" w:hint="eastAsia"/>
          <w:szCs w:val="21"/>
        </w:rPr>
        <w:t>S</w:t>
      </w:r>
      <w:bookmarkStart w:id="1" w:name="OLE_LINK14"/>
      <w:bookmarkStart w:id="2" w:name="OLE_LINK15"/>
      <w:r w:rsidRPr="001438A1">
        <w:rPr>
          <w:rFonts w:ascii="Arial" w:eastAsia="华文细黑" w:hAnsi="Arial" w:cs="Arial" w:hint="eastAsia"/>
          <w:szCs w:val="21"/>
        </w:rPr>
        <w:t>BL</w:t>
      </w:r>
      <w:r w:rsidR="00FE0B23">
        <w:rPr>
          <w:rFonts w:ascii="Arial" w:eastAsia="华文细黑" w:hAnsi="Arial" w:cs="Arial" w:hint="eastAsia"/>
          <w:szCs w:val="21"/>
        </w:rPr>
        <w:t>的关系（</w:t>
      </w:r>
      <w:r w:rsidR="00FE0B23">
        <w:rPr>
          <w:rFonts w:ascii="Arial" w:eastAsia="华文细黑" w:hAnsi="Arial" w:cs="Arial" w:hint="eastAsia"/>
          <w:szCs w:val="21"/>
        </w:rPr>
        <w:t>How applied knowledge and applied skills map to SBL</w:t>
      </w:r>
      <w:r w:rsidRPr="001438A1">
        <w:rPr>
          <w:rFonts w:ascii="Arial" w:eastAsia="华文细黑" w:hAnsi="Arial" w:cs="Arial" w:hint="eastAsia"/>
          <w:szCs w:val="21"/>
        </w:rPr>
        <w:t>）</w:t>
      </w:r>
      <w:bookmarkEnd w:id="1"/>
      <w:bookmarkEnd w:id="2"/>
    </w:p>
    <w:p w:rsidR="005522C3" w:rsidRDefault="005522C3" w:rsidP="00FE0B23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b/>
          <w:szCs w:val="21"/>
          <w:u w:val="single"/>
        </w:rPr>
      </w:pPr>
    </w:p>
    <w:p w:rsidR="00FE0B23" w:rsidRPr="00E47116" w:rsidRDefault="001438A1" w:rsidP="00FE0B23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b/>
          <w:sz w:val="22"/>
          <w:u w:val="single"/>
        </w:rPr>
      </w:pPr>
      <w:r w:rsidRPr="00E47116">
        <w:rPr>
          <w:rFonts w:ascii="Arial" w:eastAsia="华文细黑" w:hAnsi="Arial" w:cs="Arial" w:hint="eastAsia"/>
          <w:b/>
          <w:sz w:val="22"/>
          <w:u w:val="single"/>
        </w:rPr>
        <w:t>ACCA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认可</w:t>
      </w:r>
      <w:r w:rsidR="00FE0B23" w:rsidRPr="00E47116">
        <w:rPr>
          <w:rFonts w:ascii="Arial" w:eastAsia="华文细黑" w:hAnsi="Arial" w:cs="Arial" w:hint="eastAsia"/>
          <w:b/>
          <w:sz w:val="22"/>
          <w:u w:val="single"/>
        </w:rPr>
        <w:t>教材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出版商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SBL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学习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/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教学资源（及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P1/P3</w:t>
      </w:r>
      <w:r w:rsidRPr="00E47116">
        <w:rPr>
          <w:rFonts w:ascii="Arial" w:eastAsia="华文细黑" w:hAnsi="Arial" w:cs="Arial" w:hint="eastAsia"/>
          <w:b/>
          <w:sz w:val="22"/>
          <w:u w:val="single"/>
        </w:rPr>
        <w:t>学习资源）</w:t>
      </w:r>
    </w:p>
    <w:p w:rsidR="001438A1" w:rsidRPr="001438A1" w:rsidRDefault="00FE0B23" w:rsidP="00FE0B23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 xml:space="preserve">    </w:t>
      </w:r>
      <w:r w:rsidR="001438A1" w:rsidRPr="001438A1">
        <w:rPr>
          <w:rFonts w:ascii="Arial" w:eastAsia="华文细黑" w:hAnsi="Arial" w:cs="Arial" w:hint="eastAsia"/>
          <w:szCs w:val="21"/>
        </w:rPr>
        <w:t>ACCA</w:t>
      </w:r>
      <w:r w:rsidR="001438A1" w:rsidRPr="001438A1">
        <w:rPr>
          <w:rFonts w:ascii="Arial" w:eastAsia="华文细黑" w:hAnsi="Arial" w:cs="Arial" w:hint="eastAsia"/>
          <w:szCs w:val="21"/>
        </w:rPr>
        <w:t>认可教材出版商</w:t>
      </w:r>
      <w:r>
        <w:rPr>
          <w:rFonts w:ascii="Arial" w:eastAsia="华文细黑" w:hAnsi="Arial" w:cs="Arial" w:hint="eastAsia"/>
          <w:szCs w:val="21"/>
        </w:rPr>
        <w:t>介绍其相关的学习和教学资源。</w:t>
      </w:r>
      <w:r w:rsidR="00574F2E">
        <w:rPr>
          <w:rFonts w:ascii="Arial" w:eastAsia="华文细黑" w:hAnsi="Arial" w:cs="Arial" w:hint="eastAsia"/>
          <w:szCs w:val="21"/>
        </w:rPr>
        <w:t>点击获取</w:t>
      </w:r>
      <w:hyperlink r:id="rId9" w:history="1">
        <w:r w:rsidR="00574F2E" w:rsidRPr="002E0EDB">
          <w:rPr>
            <w:rStyle w:val="a6"/>
            <w:rFonts w:ascii="Arial" w:eastAsia="华文细黑" w:hAnsi="Arial" w:cs="Arial" w:hint="eastAsia"/>
            <w:szCs w:val="21"/>
          </w:rPr>
          <w:t>BPP</w:t>
        </w:r>
      </w:hyperlink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（含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SBL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教材电子版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-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免费阅读截至日期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2017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年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11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月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30</w:t>
      </w:r>
      <w:r w:rsidR="005522C3" w:rsidRPr="006E643F">
        <w:rPr>
          <w:rStyle w:val="a6"/>
          <w:rFonts w:ascii="Arial" w:eastAsia="华文细黑" w:hAnsi="Arial" w:cs="Arial" w:hint="eastAsia"/>
          <w:color w:val="auto"/>
          <w:szCs w:val="21"/>
          <w:u w:val="none"/>
        </w:rPr>
        <w:t>日）</w:t>
      </w:r>
      <w:r w:rsidR="00574F2E" w:rsidRPr="001438A1">
        <w:rPr>
          <w:rFonts w:ascii="Arial" w:eastAsia="华文细黑" w:hAnsi="Arial" w:cs="Arial" w:hint="eastAsia"/>
          <w:szCs w:val="21"/>
        </w:rPr>
        <w:t>，</w:t>
      </w:r>
      <w:hyperlink r:id="rId10" w:history="1">
        <w:r w:rsidR="00574F2E" w:rsidRPr="00574F2E">
          <w:rPr>
            <w:rStyle w:val="a6"/>
            <w:rFonts w:ascii="Arial" w:eastAsia="华文细黑" w:hAnsi="Arial" w:cs="Arial" w:hint="eastAsia"/>
            <w:szCs w:val="21"/>
          </w:rPr>
          <w:t>KAPLAN</w:t>
        </w:r>
      </w:hyperlink>
      <w:r w:rsidR="00574F2E" w:rsidRPr="001438A1">
        <w:rPr>
          <w:rFonts w:ascii="Arial" w:eastAsia="华文细黑" w:hAnsi="Arial" w:cs="Arial" w:hint="eastAsia"/>
          <w:szCs w:val="21"/>
        </w:rPr>
        <w:t>和</w:t>
      </w:r>
      <w:hyperlink r:id="rId11" w:history="1">
        <w:r w:rsidR="00574F2E" w:rsidRPr="00574F2E">
          <w:rPr>
            <w:rStyle w:val="a6"/>
            <w:rFonts w:ascii="Arial" w:eastAsia="华文细黑" w:hAnsi="Arial" w:cs="Arial" w:hint="eastAsia"/>
            <w:szCs w:val="21"/>
          </w:rPr>
          <w:t>BECKER</w:t>
        </w:r>
      </w:hyperlink>
      <w:r w:rsidR="00574F2E">
        <w:rPr>
          <w:rFonts w:ascii="Arial" w:eastAsia="华文细黑" w:hAnsi="Arial" w:cs="Arial" w:hint="eastAsia"/>
          <w:szCs w:val="21"/>
        </w:rPr>
        <w:t>相关学习</w:t>
      </w:r>
      <w:r w:rsidR="00574F2E">
        <w:rPr>
          <w:rFonts w:ascii="Arial" w:eastAsia="华文细黑" w:hAnsi="Arial" w:cs="Arial" w:hint="eastAsia"/>
          <w:szCs w:val="21"/>
        </w:rPr>
        <w:t>/</w:t>
      </w:r>
      <w:r w:rsidR="00574F2E">
        <w:rPr>
          <w:rFonts w:ascii="Arial" w:eastAsia="华文细黑" w:hAnsi="Arial" w:cs="Arial" w:hint="eastAsia"/>
          <w:szCs w:val="21"/>
        </w:rPr>
        <w:t>教学资源。</w:t>
      </w:r>
    </w:p>
    <w:p w:rsidR="001438A1" w:rsidRPr="001438A1" w:rsidRDefault="001438A1" w:rsidP="00FE0B23">
      <w:pPr>
        <w:pStyle w:val="a5"/>
        <w:numPr>
          <w:ilvl w:val="0"/>
          <w:numId w:val="13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 w:rsidRPr="001438A1">
        <w:rPr>
          <w:rFonts w:ascii="Arial" w:eastAsia="华文细黑" w:hAnsi="Arial" w:cs="Arial"/>
          <w:szCs w:val="21"/>
        </w:rPr>
        <w:t>P1/P3</w:t>
      </w:r>
      <w:r w:rsidRPr="001438A1">
        <w:rPr>
          <w:rFonts w:ascii="Arial" w:eastAsia="华文细黑" w:hAnsi="Arial" w:cs="Arial" w:hint="eastAsia"/>
          <w:szCs w:val="21"/>
        </w:rPr>
        <w:t>教学资源：</w:t>
      </w:r>
      <w:r w:rsidRPr="001438A1">
        <w:rPr>
          <w:rFonts w:ascii="Arial" w:eastAsia="华文细黑" w:hAnsi="Arial" w:cs="Arial"/>
          <w:szCs w:val="21"/>
        </w:rPr>
        <w:t xml:space="preserve"> </w:t>
      </w:r>
      <w:r w:rsidRPr="001438A1">
        <w:rPr>
          <w:rFonts w:ascii="Arial" w:eastAsia="华文细黑" w:hAnsi="Arial" w:cs="Arial" w:hint="eastAsia"/>
          <w:szCs w:val="21"/>
        </w:rPr>
        <w:t>包括教学资源的类别，使用指南，免费获取方式等；</w:t>
      </w:r>
    </w:p>
    <w:p w:rsidR="001438A1" w:rsidRPr="001438A1" w:rsidRDefault="001438A1" w:rsidP="00FE0B23">
      <w:pPr>
        <w:pStyle w:val="a5"/>
        <w:numPr>
          <w:ilvl w:val="0"/>
          <w:numId w:val="13"/>
        </w:numPr>
        <w:spacing w:line="400" w:lineRule="exact"/>
        <w:ind w:firstLineChars="0"/>
        <w:jc w:val="left"/>
        <w:rPr>
          <w:rFonts w:ascii="Arial" w:eastAsia="华文细黑" w:hAnsi="Arial" w:cs="Arial"/>
          <w:szCs w:val="21"/>
        </w:rPr>
      </w:pPr>
      <w:r w:rsidRPr="001438A1">
        <w:rPr>
          <w:rFonts w:ascii="Arial" w:eastAsia="华文细黑" w:hAnsi="Arial" w:cs="Arial"/>
          <w:szCs w:val="21"/>
        </w:rPr>
        <w:t>SBL</w:t>
      </w:r>
      <w:r w:rsidRPr="001438A1">
        <w:rPr>
          <w:rFonts w:ascii="Arial" w:eastAsia="华文细黑" w:hAnsi="Arial" w:cs="Arial" w:hint="eastAsia"/>
          <w:szCs w:val="21"/>
        </w:rPr>
        <w:t>学习</w:t>
      </w:r>
      <w:r w:rsidRPr="001438A1">
        <w:rPr>
          <w:rFonts w:ascii="Arial" w:eastAsia="华文细黑" w:hAnsi="Arial" w:cs="Arial"/>
          <w:szCs w:val="21"/>
        </w:rPr>
        <w:t>/</w:t>
      </w:r>
      <w:r w:rsidRPr="001438A1">
        <w:rPr>
          <w:rFonts w:ascii="Arial" w:eastAsia="华文细黑" w:hAnsi="Arial" w:cs="Arial" w:hint="eastAsia"/>
          <w:szCs w:val="21"/>
        </w:rPr>
        <w:t>教学资源：</w:t>
      </w:r>
      <w:r w:rsidRPr="001438A1">
        <w:rPr>
          <w:rFonts w:ascii="Arial" w:eastAsia="华文细黑" w:hAnsi="Arial" w:cs="Arial"/>
          <w:szCs w:val="21"/>
        </w:rPr>
        <w:t xml:space="preserve"> </w:t>
      </w:r>
      <w:r w:rsidRPr="001438A1">
        <w:rPr>
          <w:rFonts w:ascii="Arial" w:eastAsia="华文细黑" w:hAnsi="Arial" w:cs="Arial" w:hint="eastAsia"/>
          <w:szCs w:val="21"/>
        </w:rPr>
        <w:t>包括学习</w:t>
      </w:r>
      <w:r w:rsidRPr="001438A1">
        <w:rPr>
          <w:rFonts w:ascii="Arial" w:eastAsia="华文细黑" w:hAnsi="Arial" w:cs="Arial"/>
          <w:szCs w:val="21"/>
        </w:rPr>
        <w:t>/</w:t>
      </w:r>
      <w:r w:rsidRPr="001438A1">
        <w:rPr>
          <w:rFonts w:ascii="Arial" w:eastAsia="华文细黑" w:hAnsi="Arial" w:cs="Arial" w:hint="eastAsia"/>
          <w:szCs w:val="21"/>
        </w:rPr>
        <w:t>教学资源的类别，使用指南，何时出版及如何购买这些学习</w:t>
      </w:r>
      <w:r w:rsidRPr="001438A1">
        <w:rPr>
          <w:rFonts w:ascii="Arial" w:eastAsia="华文细黑" w:hAnsi="Arial" w:cs="Arial"/>
          <w:szCs w:val="21"/>
        </w:rPr>
        <w:t>/</w:t>
      </w:r>
      <w:r w:rsidRPr="001438A1">
        <w:rPr>
          <w:rFonts w:ascii="Arial" w:eastAsia="华文细黑" w:hAnsi="Arial" w:cs="Arial" w:hint="eastAsia"/>
          <w:szCs w:val="21"/>
        </w:rPr>
        <w:t>教学资源等；</w:t>
      </w:r>
    </w:p>
    <w:p w:rsidR="00FE0B23" w:rsidRDefault="00FE0B23" w:rsidP="001438A1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 xml:space="preserve">    </w:t>
      </w:r>
    </w:p>
    <w:p w:rsidR="001438A1" w:rsidRPr="00574F2E" w:rsidRDefault="00FE0B23" w:rsidP="001438A1">
      <w:pPr>
        <w:pStyle w:val="a5"/>
        <w:spacing w:line="400" w:lineRule="exact"/>
        <w:ind w:firstLineChars="0" w:firstLine="0"/>
        <w:jc w:val="left"/>
        <w:rPr>
          <w:rFonts w:ascii="Arial" w:eastAsia="华文细黑" w:hAnsi="Arial" w:cs="Arial"/>
          <w:szCs w:val="21"/>
        </w:rPr>
      </w:pPr>
      <w:r>
        <w:rPr>
          <w:rFonts w:ascii="Arial" w:eastAsia="华文细黑" w:hAnsi="Arial" w:cs="Arial" w:hint="eastAsia"/>
          <w:szCs w:val="21"/>
        </w:rPr>
        <w:t xml:space="preserve">    </w:t>
      </w:r>
      <w:r w:rsidR="001438A1" w:rsidRPr="001438A1">
        <w:rPr>
          <w:rFonts w:ascii="Arial" w:eastAsia="华文细黑" w:hAnsi="Arial" w:cs="Arial" w:hint="eastAsia"/>
          <w:szCs w:val="21"/>
        </w:rPr>
        <w:t>同时，</w:t>
      </w:r>
      <w:r w:rsidR="001438A1" w:rsidRPr="001438A1">
        <w:rPr>
          <w:rFonts w:ascii="Arial" w:eastAsia="华文细黑" w:hAnsi="Arial" w:cs="Arial" w:hint="eastAsia"/>
          <w:szCs w:val="21"/>
        </w:rPr>
        <w:t>BPP</w:t>
      </w:r>
      <w:r w:rsidR="001438A1" w:rsidRPr="001438A1">
        <w:rPr>
          <w:rFonts w:ascii="Arial" w:eastAsia="华文细黑" w:hAnsi="Arial" w:cs="Arial" w:hint="eastAsia"/>
          <w:szCs w:val="21"/>
        </w:rPr>
        <w:t>提供电子版</w:t>
      </w:r>
      <w:r w:rsidR="001438A1" w:rsidRPr="001438A1">
        <w:rPr>
          <w:rFonts w:ascii="Arial" w:eastAsia="华文细黑" w:hAnsi="Arial" w:cs="Arial" w:hint="eastAsia"/>
          <w:szCs w:val="21"/>
        </w:rPr>
        <w:t>SBL</w:t>
      </w:r>
      <w:r w:rsidR="001438A1" w:rsidRPr="001438A1">
        <w:rPr>
          <w:rFonts w:ascii="Arial" w:eastAsia="华文细黑" w:hAnsi="Arial" w:cs="Arial" w:hint="eastAsia"/>
          <w:szCs w:val="21"/>
        </w:rPr>
        <w:t>教材（在线免费浏览，截至</w:t>
      </w:r>
      <w:r w:rsidR="001438A1" w:rsidRPr="001438A1">
        <w:rPr>
          <w:rFonts w:ascii="Arial" w:eastAsia="华文细黑" w:hAnsi="Arial" w:cs="Arial" w:hint="eastAsia"/>
          <w:szCs w:val="21"/>
        </w:rPr>
        <w:t>2017</w:t>
      </w:r>
      <w:r w:rsidR="001438A1" w:rsidRPr="001438A1">
        <w:rPr>
          <w:rFonts w:ascii="Arial" w:eastAsia="华文细黑" w:hAnsi="Arial" w:cs="Arial" w:hint="eastAsia"/>
          <w:szCs w:val="21"/>
        </w:rPr>
        <w:t>年</w:t>
      </w:r>
      <w:r w:rsidR="001438A1" w:rsidRPr="001438A1">
        <w:rPr>
          <w:rFonts w:ascii="Arial" w:eastAsia="华文细黑" w:hAnsi="Arial" w:cs="Arial" w:hint="eastAsia"/>
          <w:szCs w:val="21"/>
        </w:rPr>
        <w:t>11</w:t>
      </w:r>
      <w:r w:rsidR="001438A1" w:rsidRPr="001438A1">
        <w:rPr>
          <w:rFonts w:ascii="Arial" w:eastAsia="华文细黑" w:hAnsi="Arial" w:cs="Arial" w:hint="eastAsia"/>
          <w:szCs w:val="21"/>
        </w:rPr>
        <w:t>月</w:t>
      </w:r>
      <w:r w:rsidR="001438A1" w:rsidRPr="001438A1">
        <w:rPr>
          <w:rFonts w:ascii="Arial" w:eastAsia="华文细黑" w:hAnsi="Arial" w:cs="Arial" w:hint="eastAsia"/>
          <w:szCs w:val="21"/>
        </w:rPr>
        <w:t>30</w:t>
      </w:r>
      <w:r w:rsidR="001438A1" w:rsidRPr="001438A1">
        <w:rPr>
          <w:rFonts w:ascii="Arial" w:eastAsia="华文细黑" w:hAnsi="Arial" w:cs="Arial" w:hint="eastAsia"/>
          <w:szCs w:val="21"/>
        </w:rPr>
        <w:t>日）；</w:t>
      </w:r>
      <w:r w:rsidR="001438A1" w:rsidRPr="001438A1">
        <w:rPr>
          <w:rFonts w:ascii="Arial" w:eastAsia="华文细黑" w:hAnsi="Arial" w:cs="Arial" w:hint="eastAsia"/>
          <w:szCs w:val="21"/>
        </w:rPr>
        <w:t>KAPLAN</w:t>
      </w:r>
      <w:r w:rsidR="001438A1" w:rsidRPr="001438A1">
        <w:rPr>
          <w:rFonts w:ascii="Arial" w:eastAsia="华文细黑" w:hAnsi="Arial" w:cs="Arial" w:hint="eastAsia"/>
          <w:szCs w:val="21"/>
        </w:rPr>
        <w:t>提供了电子版</w:t>
      </w:r>
      <w:r w:rsidR="001438A1" w:rsidRPr="001438A1">
        <w:rPr>
          <w:rFonts w:ascii="Arial" w:eastAsia="华文细黑" w:hAnsi="Arial" w:cs="Arial" w:hint="eastAsia"/>
          <w:szCs w:val="21"/>
        </w:rPr>
        <w:t>SBL</w:t>
      </w:r>
      <w:r w:rsidR="001438A1" w:rsidRPr="001438A1">
        <w:rPr>
          <w:rFonts w:ascii="Arial" w:eastAsia="华文细黑" w:hAnsi="Arial" w:cs="Arial" w:hint="eastAsia"/>
          <w:szCs w:val="21"/>
        </w:rPr>
        <w:t>样章（无期限限制）</w:t>
      </w:r>
      <w:bookmarkStart w:id="3" w:name="_GoBack"/>
      <w:bookmarkEnd w:id="3"/>
      <w:r w:rsidR="001438A1" w:rsidRPr="001438A1">
        <w:rPr>
          <w:rFonts w:ascii="Arial" w:eastAsia="华文细黑" w:hAnsi="Arial" w:cs="Arial" w:hint="eastAsia"/>
          <w:szCs w:val="21"/>
        </w:rPr>
        <w:t>。</w:t>
      </w:r>
    </w:p>
    <w:bookmarkEnd w:id="0"/>
    <w:p w:rsidR="00B56F4B" w:rsidRPr="00F957B5" w:rsidRDefault="00B56F4B" w:rsidP="00B56F4B">
      <w:pPr>
        <w:spacing w:line="400" w:lineRule="exact"/>
        <w:jc w:val="left"/>
        <w:rPr>
          <w:rFonts w:ascii="Arial" w:eastAsia="华文细黑" w:hAnsi="Arial" w:cs="Arial"/>
          <w:b/>
          <w:color w:val="C00000"/>
          <w:szCs w:val="21"/>
        </w:rPr>
      </w:pPr>
    </w:p>
    <w:sectPr w:rsidR="00B56F4B" w:rsidRPr="00F957B5" w:rsidSect="005649CF">
      <w:pgSz w:w="11906" w:h="16838"/>
      <w:pgMar w:top="1134" w:right="1134" w:bottom="87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2B" w:rsidRDefault="0006052B" w:rsidP="00BC35E8">
      <w:r>
        <w:separator/>
      </w:r>
    </w:p>
  </w:endnote>
  <w:endnote w:type="continuationSeparator" w:id="0">
    <w:p w:rsidR="0006052B" w:rsidRDefault="0006052B" w:rsidP="00BC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2B" w:rsidRDefault="0006052B" w:rsidP="00BC35E8">
      <w:r>
        <w:separator/>
      </w:r>
    </w:p>
  </w:footnote>
  <w:footnote w:type="continuationSeparator" w:id="0">
    <w:p w:rsidR="0006052B" w:rsidRDefault="0006052B" w:rsidP="00BC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39"/>
    <w:multiLevelType w:val="hybridMultilevel"/>
    <w:tmpl w:val="362C96AE"/>
    <w:lvl w:ilvl="0" w:tplc="0E5A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D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8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8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5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4A11A1"/>
    <w:multiLevelType w:val="hybridMultilevel"/>
    <w:tmpl w:val="E2E02A0E"/>
    <w:lvl w:ilvl="0" w:tplc="92B23FA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1E6052"/>
    <w:multiLevelType w:val="hybridMultilevel"/>
    <w:tmpl w:val="E11A4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8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EB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C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E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4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0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C18EF"/>
    <w:multiLevelType w:val="hybridMultilevel"/>
    <w:tmpl w:val="A03220B8"/>
    <w:lvl w:ilvl="0" w:tplc="92B23FA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B6A192D"/>
    <w:multiLevelType w:val="hybridMultilevel"/>
    <w:tmpl w:val="195EA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E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E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6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0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4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434F66"/>
    <w:multiLevelType w:val="hybridMultilevel"/>
    <w:tmpl w:val="CCB4AC90"/>
    <w:lvl w:ilvl="0" w:tplc="96EC632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154F58"/>
    <w:multiLevelType w:val="hybridMultilevel"/>
    <w:tmpl w:val="A81CD0F4"/>
    <w:lvl w:ilvl="0" w:tplc="69FC5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A7F360D"/>
    <w:multiLevelType w:val="hybridMultilevel"/>
    <w:tmpl w:val="2FA402D2"/>
    <w:lvl w:ilvl="0" w:tplc="AEEAD0E4">
      <w:start w:val="1"/>
      <w:numFmt w:val="bullet"/>
      <w:lvlText w:val=""/>
      <w:lvlJc w:val="left"/>
      <w:pPr>
        <w:ind w:left="855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>
    <w:nsid w:val="56EC768E"/>
    <w:multiLevelType w:val="hybridMultilevel"/>
    <w:tmpl w:val="70EA5D1E"/>
    <w:lvl w:ilvl="0" w:tplc="D91EFC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2A426F"/>
    <w:multiLevelType w:val="hybridMultilevel"/>
    <w:tmpl w:val="51FECC5C"/>
    <w:lvl w:ilvl="0" w:tplc="92B23FA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1AA5794"/>
    <w:multiLevelType w:val="hybridMultilevel"/>
    <w:tmpl w:val="04466078"/>
    <w:lvl w:ilvl="0" w:tplc="EBAA6C6C">
      <w:numFmt w:val="bullet"/>
      <w:lvlText w:val="-"/>
      <w:lvlJc w:val="left"/>
      <w:pPr>
        <w:ind w:left="360" w:hanging="360"/>
      </w:pPr>
      <w:rPr>
        <w:rFonts w:ascii="Arial" w:eastAsia="华文细黑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B"/>
    <w:rsid w:val="0006052B"/>
    <w:rsid w:val="001250AF"/>
    <w:rsid w:val="001438A1"/>
    <w:rsid w:val="00251E95"/>
    <w:rsid w:val="002A1883"/>
    <w:rsid w:val="002E0EDB"/>
    <w:rsid w:val="003B3340"/>
    <w:rsid w:val="005522C3"/>
    <w:rsid w:val="005649CF"/>
    <w:rsid w:val="00574F2E"/>
    <w:rsid w:val="0061440E"/>
    <w:rsid w:val="006E643F"/>
    <w:rsid w:val="008120D5"/>
    <w:rsid w:val="009940D8"/>
    <w:rsid w:val="00B50EFB"/>
    <w:rsid w:val="00B56132"/>
    <w:rsid w:val="00B56F4B"/>
    <w:rsid w:val="00BA78A2"/>
    <w:rsid w:val="00BC35E8"/>
    <w:rsid w:val="00C54159"/>
    <w:rsid w:val="00DA2827"/>
    <w:rsid w:val="00E47116"/>
    <w:rsid w:val="00F00B58"/>
    <w:rsid w:val="00F957B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F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F4B"/>
    <w:rPr>
      <w:sz w:val="18"/>
      <w:szCs w:val="18"/>
    </w:rPr>
  </w:style>
  <w:style w:type="table" w:styleId="a4">
    <w:name w:val="Table Grid"/>
    <w:basedOn w:val="a1"/>
    <w:uiPriority w:val="59"/>
    <w:rsid w:val="00B5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F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56F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440E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BC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35E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35E8"/>
    <w:rPr>
      <w:sz w:val="18"/>
      <w:szCs w:val="18"/>
    </w:rPr>
  </w:style>
  <w:style w:type="table" w:styleId="-2">
    <w:name w:val="Light Shading Accent 2"/>
    <w:basedOn w:val="a1"/>
    <w:uiPriority w:val="60"/>
    <w:rsid w:val="001250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C54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54159"/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54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54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F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F4B"/>
    <w:rPr>
      <w:sz w:val="18"/>
      <w:szCs w:val="18"/>
    </w:rPr>
  </w:style>
  <w:style w:type="table" w:styleId="a4">
    <w:name w:val="Table Grid"/>
    <w:basedOn w:val="a1"/>
    <w:uiPriority w:val="59"/>
    <w:rsid w:val="00B5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F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56F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440E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BC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35E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35E8"/>
    <w:rPr>
      <w:sz w:val="18"/>
      <w:szCs w:val="18"/>
    </w:rPr>
  </w:style>
  <w:style w:type="table" w:styleId="-2">
    <w:name w:val="Light Shading Accent 2"/>
    <w:basedOn w:val="a1"/>
    <w:uiPriority w:val="60"/>
    <w:rsid w:val="001250A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C54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54159"/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54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54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accaglobal.com/future/changes-to-the-qualification/the-qualification-journey/strategic-professional/strategic-business-leader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.baidu.com/s/1i5ov6j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.baidu.com/s/1o7DD5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.baidu.com/s/1c2MvH6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>SkyUN.Org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5</cp:revision>
  <dcterms:created xsi:type="dcterms:W3CDTF">2017-11-03T07:25:00Z</dcterms:created>
  <dcterms:modified xsi:type="dcterms:W3CDTF">2017-11-15T02:19:00Z</dcterms:modified>
</cp:coreProperties>
</file>